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CCEEA0" w14:textId="5CD80394" w:rsidR="00896BBF" w:rsidRDefault="00896BBF" w:rsidP="000A4551">
      <w:pPr>
        <w:spacing w:before="100" w:beforeAutospacing="1" w:after="100" w:afterAutospacing="1" w:line="360" w:lineRule="auto"/>
        <w:jc w:val="both"/>
        <w:rPr>
          <w:rFonts w:ascii="Arial" w:eastAsia="Times New Roman" w:hAnsi="Arial" w:cs="Arial"/>
          <w:color w:val="ED7D31" w:themeColor="accent2"/>
          <w:kern w:val="0"/>
          <w14:ligatures w14:val="none"/>
        </w:rPr>
      </w:pPr>
      <w:r w:rsidRPr="00ED361D">
        <w:rPr>
          <w:rFonts w:ascii="Arial" w:eastAsia="Times New Roman" w:hAnsi="Arial" w:cs="Arial"/>
          <w:color w:val="ED7D31" w:themeColor="accent2"/>
          <w:kern w:val="0"/>
          <w14:ligatures w14:val="none"/>
        </w:rPr>
        <w:t>Thought Leadership</w:t>
      </w:r>
      <w:r>
        <w:rPr>
          <w:rFonts w:ascii="Arial" w:eastAsia="Times New Roman" w:hAnsi="Arial" w:cs="Arial"/>
          <w:color w:val="ED7D31" w:themeColor="accent2"/>
          <w:kern w:val="0"/>
          <w14:ligatures w14:val="none"/>
        </w:rPr>
        <w:t xml:space="preserve">                                                                     31</w:t>
      </w:r>
      <w:r w:rsidRPr="00896BBF">
        <w:rPr>
          <w:rFonts w:ascii="Arial" w:eastAsia="Times New Roman" w:hAnsi="Arial" w:cs="Arial"/>
          <w:color w:val="ED7D31" w:themeColor="accent2"/>
          <w:kern w:val="0"/>
          <w:vertAlign w:val="superscript"/>
          <w14:ligatures w14:val="none"/>
        </w:rPr>
        <w:t>ST</w:t>
      </w:r>
      <w:r>
        <w:rPr>
          <w:rFonts w:ascii="Arial" w:eastAsia="Times New Roman" w:hAnsi="Arial" w:cs="Arial"/>
          <w:color w:val="ED7D31" w:themeColor="accent2"/>
          <w:kern w:val="0"/>
          <w14:ligatures w14:val="none"/>
        </w:rPr>
        <w:t xml:space="preserve"> July 2025</w:t>
      </w:r>
    </w:p>
    <w:p w14:paraId="660E1E75" w14:textId="0452308F" w:rsidR="00896BBF" w:rsidRDefault="00221D71" w:rsidP="000A4551">
      <w:pPr>
        <w:spacing w:before="100" w:beforeAutospacing="1" w:after="100" w:afterAutospacing="1" w:line="360" w:lineRule="auto"/>
        <w:jc w:val="both"/>
        <w:rPr>
          <w:rFonts w:ascii="Arial" w:eastAsia="Times New Roman" w:hAnsi="Arial" w:cs="Arial"/>
          <w:b/>
          <w:bCs/>
          <w:kern w:val="0"/>
          <w:lang w:val="en-US"/>
          <w14:ligatures w14:val="none"/>
        </w:rPr>
      </w:pPr>
      <w:r>
        <w:rPr>
          <w:noProof/>
        </w:rPr>
        <w:drawing>
          <wp:inline distT="0" distB="0" distL="0" distR="0" wp14:anchorId="52850D44" wp14:editId="578D5839">
            <wp:extent cx="2508250" cy="3282163"/>
            <wp:effectExtent l="0" t="0" r="6350" b="0"/>
            <wp:docPr id="2" name="Picture 2" descr="A person in a purple suit with her arms crosse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erson in a purple suit with her arms crossed&#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513162" cy="3288591"/>
                    </a:xfrm>
                    <a:prstGeom prst="rect">
                      <a:avLst/>
                    </a:prstGeom>
                    <a:noFill/>
                    <a:ln>
                      <a:noFill/>
                    </a:ln>
                  </pic:spPr>
                </pic:pic>
              </a:graphicData>
            </a:graphic>
          </wp:inline>
        </w:drawing>
      </w:r>
      <w:r w:rsidR="002064E5">
        <w:rPr>
          <w:rFonts w:ascii="Arial" w:eastAsia="Times New Roman" w:hAnsi="Arial" w:cs="Arial"/>
          <w:b/>
          <w:bCs/>
          <w:kern w:val="0"/>
          <w:lang w:val="en-US"/>
          <w14:ligatures w14:val="none"/>
        </w:rPr>
        <w:t xml:space="preserve"> </w:t>
      </w:r>
      <w:r w:rsidR="008A67D7">
        <w:rPr>
          <w:rFonts w:ascii="Arial" w:eastAsia="Times New Roman" w:hAnsi="Arial" w:cs="Arial"/>
          <w:b/>
          <w:bCs/>
          <w:kern w:val="0"/>
          <w:lang w:val="en-US"/>
          <w14:ligatures w14:val="none"/>
        </w:rPr>
        <w:t xml:space="preserve"> </w:t>
      </w:r>
    </w:p>
    <w:p w14:paraId="750FB83A" w14:textId="18F4C298" w:rsidR="00103358" w:rsidRPr="00103358" w:rsidRDefault="00103358" w:rsidP="000A4551">
      <w:pPr>
        <w:spacing w:before="100" w:beforeAutospacing="1" w:after="100" w:afterAutospacing="1" w:line="360" w:lineRule="auto"/>
        <w:jc w:val="both"/>
        <w:rPr>
          <w:rFonts w:ascii="Arial" w:eastAsia="Times New Roman" w:hAnsi="Arial" w:cs="Arial"/>
          <w:kern w:val="0"/>
          <w:sz w:val="18"/>
          <w:szCs w:val="18"/>
          <w:lang w:val="en-US"/>
          <w14:ligatures w14:val="none"/>
        </w:rPr>
      </w:pPr>
      <w:r w:rsidRPr="00103358">
        <w:rPr>
          <w:rFonts w:ascii="Arial" w:hAnsi="Arial" w:cs="Arial"/>
          <w:i/>
          <w:iCs/>
          <w:sz w:val="18"/>
          <w:szCs w:val="18"/>
        </w:rPr>
        <w:t>Rosemary Tham – Lead of Card Product Management, Access Bank Ghana</w:t>
      </w:r>
    </w:p>
    <w:p w14:paraId="78B841CD" w14:textId="704CD9B3" w:rsidR="00A1597F" w:rsidRPr="000A4551" w:rsidRDefault="009B1115" w:rsidP="00A1597F">
      <w:pPr>
        <w:spacing w:before="100" w:beforeAutospacing="1" w:after="100" w:afterAutospacing="1" w:line="360" w:lineRule="auto"/>
        <w:jc w:val="both"/>
        <w:rPr>
          <w:rFonts w:ascii="Arial" w:hAnsi="Arial" w:cs="Arial"/>
          <w:b/>
          <w:bCs/>
          <w:i/>
          <w:iCs/>
        </w:rPr>
      </w:pPr>
      <w:r w:rsidRPr="000A4551">
        <w:rPr>
          <w:rFonts w:ascii="Arial" w:eastAsia="Times New Roman" w:hAnsi="Arial" w:cs="Arial"/>
          <w:b/>
          <w:bCs/>
          <w:kern w:val="0"/>
          <w:lang w:val="en-US"/>
          <w14:ligatures w14:val="none"/>
        </w:rPr>
        <w:t xml:space="preserve">Loyalty Programs </w:t>
      </w:r>
      <w:r w:rsidR="00A1597F" w:rsidRPr="000A4551">
        <w:rPr>
          <w:rFonts w:ascii="Arial" w:eastAsia="Times New Roman" w:hAnsi="Arial" w:cs="Arial"/>
          <w:b/>
          <w:bCs/>
          <w:kern w:val="0"/>
          <w:lang w:val="en-US"/>
          <w14:ligatures w14:val="none"/>
        </w:rPr>
        <w:t xml:space="preserve">In </w:t>
      </w:r>
      <w:r w:rsidRPr="000A4551">
        <w:rPr>
          <w:rFonts w:ascii="Arial" w:eastAsia="Times New Roman" w:hAnsi="Arial" w:cs="Arial"/>
          <w:b/>
          <w:bCs/>
          <w:kern w:val="0"/>
          <w:lang w:val="en-US"/>
          <w14:ligatures w14:val="none"/>
        </w:rPr>
        <w:t>Ghana</w:t>
      </w:r>
      <w:r w:rsidR="00A1597F" w:rsidRPr="000A4551">
        <w:rPr>
          <w:rFonts w:ascii="Arial" w:eastAsia="Times New Roman" w:hAnsi="Arial" w:cs="Arial"/>
          <w:b/>
          <w:bCs/>
          <w:kern w:val="0"/>
          <w:lang w:val="en-US"/>
          <w14:ligatures w14:val="none"/>
        </w:rPr>
        <w:t xml:space="preserve">: </w:t>
      </w:r>
      <w:r w:rsidRPr="000A4551">
        <w:rPr>
          <w:rFonts w:ascii="Arial" w:eastAsia="Times New Roman" w:hAnsi="Arial" w:cs="Arial"/>
          <w:b/>
          <w:bCs/>
          <w:kern w:val="0"/>
          <w:lang w:val="en-US"/>
          <w14:ligatures w14:val="none"/>
        </w:rPr>
        <w:t xml:space="preserve">The </w:t>
      </w:r>
      <w:r w:rsidR="00A1597F" w:rsidRPr="000A4551">
        <w:rPr>
          <w:rFonts w:ascii="Arial" w:eastAsia="Times New Roman" w:hAnsi="Arial" w:cs="Arial"/>
          <w:b/>
          <w:bCs/>
          <w:kern w:val="0"/>
          <w:lang w:val="en-US"/>
          <w14:ligatures w14:val="none"/>
        </w:rPr>
        <w:t xml:space="preserve">Next Frontier In Customer </w:t>
      </w:r>
      <w:r w:rsidR="00A1597F">
        <w:rPr>
          <w:rFonts w:ascii="Arial" w:eastAsia="Times New Roman" w:hAnsi="Arial" w:cs="Arial"/>
          <w:b/>
          <w:bCs/>
          <w:kern w:val="0"/>
          <w:lang w:val="en-US"/>
          <w14:ligatures w14:val="none"/>
        </w:rPr>
        <w:t xml:space="preserve">Retention </w:t>
      </w:r>
    </w:p>
    <w:p w14:paraId="485C6FDF" w14:textId="46915EF0" w:rsidR="007F6E8B" w:rsidRPr="000A4551" w:rsidRDefault="007F6E8B" w:rsidP="000A4551">
      <w:pPr>
        <w:pStyle w:val="NormalWeb"/>
        <w:spacing w:line="360" w:lineRule="auto"/>
        <w:jc w:val="both"/>
        <w:rPr>
          <w:rFonts w:ascii="Arial" w:hAnsi="Arial" w:cs="Arial"/>
          <w:b/>
          <w:bCs/>
          <w:i/>
          <w:iCs/>
        </w:rPr>
      </w:pPr>
    </w:p>
    <w:p w14:paraId="1D3C977B" w14:textId="63DF0DB8" w:rsidR="009B1115" w:rsidRPr="000A4551" w:rsidRDefault="001F22FF" w:rsidP="000A4551">
      <w:pPr>
        <w:pStyle w:val="NormalWeb"/>
        <w:spacing w:line="360" w:lineRule="auto"/>
        <w:jc w:val="both"/>
        <w:rPr>
          <w:rFonts w:ascii="Arial" w:hAnsi="Arial" w:cs="Arial"/>
        </w:rPr>
      </w:pPr>
      <w:r w:rsidRPr="000A4551">
        <w:rPr>
          <w:rFonts w:ascii="Arial" w:hAnsi="Arial" w:cs="Arial"/>
          <w:b/>
          <w:bCs/>
          <w:i/>
          <w:iCs/>
        </w:rPr>
        <w:t xml:space="preserve">By Rosemary Tham – </w:t>
      </w:r>
      <w:r w:rsidR="008C6028">
        <w:rPr>
          <w:rFonts w:ascii="Arial" w:hAnsi="Arial" w:cs="Arial"/>
          <w:b/>
          <w:bCs/>
          <w:i/>
          <w:iCs/>
        </w:rPr>
        <w:t>Lead</w:t>
      </w:r>
      <w:r w:rsidRPr="000A4551">
        <w:rPr>
          <w:rFonts w:ascii="Arial" w:hAnsi="Arial" w:cs="Arial"/>
          <w:b/>
          <w:bCs/>
          <w:i/>
          <w:iCs/>
        </w:rPr>
        <w:t xml:space="preserve"> of Card Product Management, Access Bank Ghana</w:t>
      </w:r>
    </w:p>
    <w:p w14:paraId="388BF884" w14:textId="3986DA18" w:rsidR="009B1115" w:rsidRPr="000A4551" w:rsidRDefault="009B1115" w:rsidP="000A4551">
      <w:pPr>
        <w:spacing w:before="100" w:beforeAutospacing="1" w:after="100" w:afterAutospacing="1" w:line="360" w:lineRule="auto"/>
        <w:jc w:val="both"/>
        <w:rPr>
          <w:rFonts w:ascii="Arial" w:eastAsia="Times New Roman" w:hAnsi="Arial" w:cs="Arial"/>
          <w:kern w:val="0"/>
          <w:lang w:val="en-US"/>
          <w14:ligatures w14:val="none"/>
        </w:rPr>
      </w:pPr>
      <w:r w:rsidRPr="000A4551">
        <w:rPr>
          <w:rFonts w:ascii="Arial" w:eastAsia="Times New Roman" w:hAnsi="Arial" w:cs="Arial"/>
          <w:kern w:val="0"/>
          <w:lang w:val="en-US"/>
          <w14:ligatures w14:val="none"/>
        </w:rPr>
        <w:t xml:space="preserve">In today’s increasingly digital economy, customer loyalty is no longer earned by good service alone, </w:t>
      </w:r>
      <w:r w:rsidR="000A4551" w:rsidRPr="000A4551">
        <w:rPr>
          <w:rFonts w:ascii="Arial" w:eastAsia="Times New Roman" w:hAnsi="Arial" w:cs="Arial"/>
          <w:kern w:val="0"/>
          <w:lang w:val="en-US"/>
          <w14:ligatures w14:val="none"/>
        </w:rPr>
        <w:t>it is</w:t>
      </w:r>
      <w:r w:rsidRPr="000A4551">
        <w:rPr>
          <w:rFonts w:ascii="Arial" w:eastAsia="Times New Roman" w:hAnsi="Arial" w:cs="Arial"/>
          <w:kern w:val="0"/>
          <w:lang w:val="en-US"/>
          <w14:ligatures w14:val="none"/>
        </w:rPr>
        <w:t xml:space="preserve"> maintained by smart, relevant engagement. Loyalty programs have become critical tools in this </w:t>
      </w:r>
      <w:r w:rsidR="000A4551" w:rsidRPr="000A4551">
        <w:rPr>
          <w:rFonts w:ascii="Arial" w:eastAsia="Times New Roman" w:hAnsi="Arial" w:cs="Arial"/>
          <w:kern w:val="0"/>
          <w:lang w:val="en-US"/>
          <w14:ligatures w14:val="none"/>
        </w:rPr>
        <w:t>endeavor</w:t>
      </w:r>
      <w:r w:rsidRPr="000A4551">
        <w:rPr>
          <w:rFonts w:ascii="Arial" w:eastAsia="Times New Roman" w:hAnsi="Arial" w:cs="Arial"/>
          <w:kern w:val="0"/>
          <w:lang w:val="en-US"/>
          <w14:ligatures w14:val="none"/>
        </w:rPr>
        <w:t>, and their evolution in Ghana presents an exciting shift in how brands, especially within the financial sector, connect with their customers.</w:t>
      </w:r>
    </w:p>
    <w:p w14:paraId="6CC9A795" w14:textId="77777777" w:rsidR="009B1115" w:rsidRPr="000A4551" w:rsidRDefault="009B1115" w:rsidP="000A4551">
      <w:pPr>
        <w:spacing w:before="100" w:beforeAutospacing="1" w:after="100" w:afterAutospacing="1" w:line="360" w:lineRule="auto"/>
        <w:jc w:val="both"/>
        <w:rPr>
          <w:rFonts w:ascii="Arial" w:eastAsia="Times New Roman" w:hAnsi="Arial" w:cs="Arial"/>
          <w:kern w:val="0"/>
          <w:lang w:val="en-US"/>
          <w14:ligatures w14:val="none"/>
        </w:rPr>
      </w:pPr>
      <w:r w:rsidRPr="000A4551">
        <w:rPr>
          <w:rFonts w:ascii="Arial" w:eastAsia="Times New Roman" w:hAnsi="Arial" w:cs="Arial"/>
          <w:kern w:val="0"/>
          <w:lang w:val="en-US"/>
          <w14:ligatures w14:val="none"/>
        </w:rPr>
        <w:t>The concept of loyalty programs has existed for over four decades, originating in the United States where airline miles became a pioneering form of customer retention. Over time, the strategy evolved into points systems, cashback schemes, exclusive rewards, and experiential benefits across industries from hospitality to retail to banking.</w:t>
      </w:r>
    </w:p>
    <w:p w14:paraId="0F2EF1D9" w14:textId="51BEBF44" w:rsidR="009B1115" w:rsidRPr="000A4551" w:rsidRDefault="009B1115" w:rsidP="000A4551">
      <w:pPr>
        <w:spacing w:before="100" w:beforeAutospacing="1" w:after="100" w:afterAutospacing="1" w:line="360" w:lineRule="auto"/>
        <w:jc w:val="both"/>
        <w:rPr>
          <w:rFonts w:ascii="Arial" w:eastAsia="Times New Roman" w:hAnsi="Arial" w:cs="Arial"/>
          <w:kern w:val="0"/>
          <w:lang w:val="en-US"/>
          <w14:ligatures w14:val="none"/>
        </w:rPr>
      </w:pPr>
      <w:r w:rsidRPr="000A4551">
        <w:rPr>
          <w:rFonts w:ascii="Arial" w:eastAsia="Times New Roman" w:hAnsi="Arial" w:cs="Arial"/>
          <w:kern w:val="0"/>
          <w:lang w:val="en-US"/>
          <w14:ligatures w14:val="none"/>
        </w:rPr>
        <w:lastRenderedPageBreak/>
        <w:t xml:space="preserve">While much of this evolution happened in Western markets, Ghana is quickly catching up. With the surge in digital transactions particularly driven by mobile money, e-commerce, and card payments, </w:t>
      </w:r>
      <w:r w:rsidR="007B1A8E" w:rsidRPr="000A4551">
        <w:rPr>
          <w:rFonts w:ascii="Arial" w:eastAsia="Times New Roman" w:hAnsi="Arial" w:cs="Arial"/>
          <w:kern w:val="0"/>
          <w:lang w:val="en-US"/>
          <w14:ligatures w14:val="none"/>
        </w:rPr>
        <w:t>there is</w:t>
      </w:r>
      <w:r w:rsidRPr="000A4551">
        <w:rPr>
          <w:rFonts w:ascii="Arial" w:eastAsia="Times New Roman" w:hAnsi="Arial" w:cs="Arial"/>
          <w:kern w:val="0"/>
          <w:lang w:val="en-US"/>
          <w14:ligatures w14:val="none"/>
        </w:rPr>
        <w:t xml:space="preserve"> now a clear opportunity to deepen customer relationships through loyalty strategies designed for our local context.</w:t>
      </w:r>
    </w:p>
    <w:p w14:paraId="45B76E96" w14:textId="33712E59" w:rsidR="00860E93" w:rsidRPr="000A4551" w:rsidRDefault="007B1A8E" w:rsidP="000A4551">
      <w:pPr>
        <w:spacing w:before="100" w:beforeAutospacing="1" w:after="100" w:afterAutospacing="1" w:line="360" w:lineRule="auto"/>
        <w:jc w:val="both"/>
        <w:rPr>
          <w:rFonts w:ascii="Arial" w:eastAsia="Times New Roman" w:hAnsi="Arial" w:cs="Arial"/>
          <w:kern w:val="0"/>
          <w:lang w:val="en-US"/>
          <w14:ligatures w14:val="none"/>
        </w:rPr>
      </w:pPr>
      <w:r w:rsidRPr="000A4551">
        <w:rPr>
          <w:rFonts w:ascii="Arial" w:eastAsia="Times New Roman" w:hAnsi="Arial" w:cs="Arial"/>
          <w:kern w:val="0"/>
          <w:lang w:val="en-US"/>
          <w14:ligatures w14:val="none"/>
        </w:rPr>
        <w:t xml:space="preserve">What </w:t>
      </w:r>
      <w:r>
        <w:rPr>
          <w:rFonts w:ascii="Arial" w:eastAsia="Times New Roman" w:hAnsi="Arial" w:cs="Arial"/>
          <w:kern w:val="0"/>
          <w:lang w:val="en-US"/>
          <w14:ligatures w14:val="none"/>
        </w:rPr>
        <w:t>ha</w:t>
      </w:r>
      <w:r w:rsidRPr="000A4551">
        <w:rPr>
          <w:rFonts w:ascii="Arial" w:eastAsia="Times New Roman" w:hAnsi="Arial" w:cs="Arial"/>
          <w:kern w:val="0"/>
          <w:lang w:val="en-US"/>
          <w14:ligatures w14:val="none"/>
        </w:rPr>
        <w:t>s</w:t>
      </w:r>
      <w:r w:rsidR="009B1115" w:rsidRPr="000A4551">
        <w:rPr>
          <w:rFonts w:ascii="Arial" w:eastAsia="Times New Roman" w:hAnsi="Arial" w:cs="Arial"/>
          <w:kern w:val="0"/>
          <w:lang w:val="en-US"/>
          <w14:ligatures w14:val="none"/>
        </w:rPr>
        <w:t xml:space="preserve"> changed? Quite simply, Ghanaians are transacting differently. Consumers are more open to digital channels than ever before, and financial institutions are increasingly recognizing that loyalty needs to move beyond seasonal promotions and towards long-term value exchange.</w:t>
      </w:r>
    </w:p>
    <w:p w14:paraId="1428332B" w14:textId="77777777" w:rsidR="009B1115" w:rsidRPr="000A4551" w:rsidRDefault="009B1115" w:rsidP="000A4551">
      <w:pPr>
        <w:spacing w:before="100" w:beforeAutospacing="1" w:after="100" w:afterAutospacing="1" w:line="360" w:lineRule="auto"/>
        <w:jc w:val="both"/>
        <w:outlineLvl w:val="2"/>
        <w:rPr>
          <w:rFonts w:ascii="Arial" w:eastAsia="Times New Roman" w:hAnsi="Arial" w:cs="Arial"/>
          <w:b/>
          <w:bCs/>
          <w:i/>
          <w:iCs/>
          <w:kern w:val="0"/>
          <w:lang w:val="en-US"/>
          <w14:ligatures w14:val="none"/>
        </w:rPr>
      </w:pPr>
      <w:r w:rsidRPr="000A4551">
        <w:rPr>
          <w:rFonts w:ascii="Arial" w:eastAsia="Times New Roman" w:hAnsi="Arial" w:cs="Arial"/>
          <w:b/>
          <w:bCs/>
          <w:i/>
          <w:iCs/>
          <w:kern w:val="0"/>
          <w:lang w:val="en-US"/>
          <w14:ligatures w14:val="none"/>
        </w:rPr>
        <w:t>Loyalty in Ghana: Still nascent, but poised for growth</w:t>
      </w:r>
    </w:p>
    <w:p w14:paraId="653FA5A7" w14:textId="77777777" w:rsidR="009B1115" w:rsidRPr="000A4551" w:rsidRDefault="009B1115" w:rsidP="000A4551">
      <w:pPr>
        <w:spacing w:before="100" w:beforeAutospacing="1" w:after="100" w:afterAutospacing="1" w:line="360" w:lineRule="auto"/>
        <w:jc w:val="both"/>
        <w:rPr>
          <w:rFonts w:ascii="Arial" w:eastAsia="Times New Roman" w:hAnsi="Arial" w:cs="Arial"/>
          <w:kern w:val="0"/>
          <w:lang w:val="en-US"/>
          <w14:ligatures w14:val="none"/>
        </w:rPr>
      </w:pPr>
      <w:r w:rsidRPr="000A4551">
        <w:rPr>
          <w:rFonts w:ascii="Arial" w:eastAsia="Times New Roman" w:hAnsi="Arial" w:cs="Arial"/>
          <w:kern w:val="0"/>
          <w:lang w:val="en-US"/>
          <w14:ligatures w14:val="none"/>
        </w:rPr>
        <w:t>In Ghana, loyalty programs are still relatively underdeveloped, especially in the banking sector. Many consumers remain unaware of the variety of payment card products available to them; debit, prepaid, credit, and the benefits that come with each. More importantly, the idea that everyday transactions can accumulate into tangible rewards is still novel to many.</w:t>
      </w:r>
    </w:p>
    <w:p w14:paraId="55C2D7E0" w14:textId="771B8D2A" w:rsidR="009B1115" w:rsidRDefault="009B1115" w:rsidP="000A4551">
      <w:pPr>
        <w:spacing w:before="100" w:beforeAutospacing="1" w:after="100" w:afterAutospacing="1" w:line="360" w:lineRule="auto"/>
        <w:jc w:val="both"/>
        <w:rPr>
          <w:rFonts w:ascii="Arial" w:eastAsia="Times New Roman" w:hAnsi="Arial" w:cs="Arial"/>
          <w:kern w:val="0"/>
          <w:lang w:val="en-US"/>
          <w14:ligatures w14:val="none"/>
        </w:rPr>
      </w:pPr>
      <w:r w:rsidRPr="000A4551">
        <w:rPr>
          <w:rFonts w:ascii="Arial" w:eastAsia="Times New Roman" w:hAnsi="Arial" w:cs="Arial"/>
          <w:kern w:val="0"/>
          <w:lang w:val="en-US"/>
          <w14:ligatures w14:val="none"/>
        </w:rPr>
        <w:t xml:space="preserve">However, the tide is shifting. Across retail, telecoms, and now banking, we are witnessing more interest in loyalty infrastructure not just as a marketing gimmick but as a way to build affinity and encourage repeat </w:t>
      </w:r>
      <w:proofErr w:type="spellStart"/>
      <w:r w:rsidRPr="000A4551">
        <w:rPr>
          <w:rFonts w:ascii="Arial" w:eastAsia="Times New Roman" w:hAnsi="Arial" w:cs="Arial"/>
          <w:kern w:val="0"/>
          <w:lang w:val="en-US"/>
          <w14:ligatures w14:val="none"/>
        </w:rPr>
        <w:t>behaviour</w:t>
      </w:r>
      <w:proofErr w:type="spellEnd"/>
      <w:r w:rsidRPr="000A4551">
        <w:rPr>
          <w:rFonts w:ascii="Arial" w:eastAsia="Times New Roman" w:hAnsi="Arial" w:cs="Arial"/>
          <w:kern w:val="0"/>
          <w:lang w:val="en-US"/>
          <w14:ligatures w14:val="none"/>
        </w:rPr>
        <w:t>. The best loyalty programs are now data-driven, personalized, and embedded seamlessly into customer journeys.</w:t>
      </w:r>
    </w:p>
    <w:p w14:paraId="77038D73" w14:textId="77777777" w:rsidR="00103358" w:rsidRPr="000A4551" w:rsidRDefault="00103358" w:rsidP="000A4551">
      <w:pPr>
        <w:spacing w:before="100" w:beforeAutospacing="1" w:after="100" w:afterAutospacing="1" w:line="360" w:lineRule="auto"/>
        <w:jc w:val="both"/>
        <w:rPr>
          <w:rFonts w:ascii="Arial" w:eastAsia="Times New Roman" w:hAnsi="Arial" w:cs="Arial"/>
          <w:kern w:val="0"/>
          <w:lang w:val="en-US"/>
          <w14:ligatures w14:val="none"/>
        </w:rPr>
      </w:pPr>
    </w:p>
    <w:p w14:paraId="2EE08EE8" w14:textId="77777777" w:rsidR="009B1115" w:rsidRPr="000A4551" w:rsidRDefault="009B1115" w:rsidP="000A4551">
      <w:pPr>
        <w:spacing w:before="100" w:beforeAutospacing="1" w:after="100" w:afterAutospacing="1" w:line="360" w:lineRule="auto"/>
        <w:jc w:val="both"/>
        <w:outlineLvl w:val="2"/>
        <w:rPr>
          <w:rFonts w:ascii="Arial" w:eastAsia="Times New Roman" w:hAnsi="Arial" w:cs="Arial"/>
          <w:b/>
          <w:bCs/>
          <w:i/>
          <w:iCs/>
          <w:kern w:val="0"/>
          <w:lang w:val="en-US"/>
          <w14:ligatures w14:val="none"/>
        </w:rPr>
      </w:pPr>
      <w:r w:rsidRPr="000A4551">
        <w:rPr>
          <w:rFonts w:ascii="Arial" w:eastAsia="Times New Roman" w:hAnsi="Arial" w:cs="Arial"/>
          <w:b/>
          <w:bCs/>
          <w:i/>
          <w:iCs/>
          <w:kern w:val="0"/>
          <w:lang w:val="en-US"/>
          <w14:ligatures w14:val="none"/>
        </w:rPr>
        <w:t>The shift from cash to card and why loyalty matters</w:t>
      </w:r>
    </w:p>
    <w:p w14:paraId="77D72EA6" w14:textId="1B6178DB" w:rsidR="009B1115" w:rsidRPr="000A4551" w:rsidRDefault="009B1115" w:rsidP="000A4551">
      <w:pPr>
        <w:spacing w:before="100" w:beforeAutospacing="1" w:after="100" w:afterAutospacing="1" w:line="360" w:lineRule="auto"/>
        <w:jc w:val="both"/>
        <w:rPr>
          <w:rFonts w:ascii="Arial" w:eastAsia="Times New Roman" w:hAnsi="Arial" w:cs="Arial"/>
          <w:kern w:val="0"/>
          <w:lang w:val="en-US"/>
          <w14:ligatures w14:val="none"/>
        </w:rPr>
      </w:pPr>
      <w:r w:rsidRPr="000A4551">
        <w:rPr>
          <w:rFonts w:ascii="Arial" w:eastAsia="Times New Roman" w:hAnsi="Arial" w:cs="Arial"/>
          <w:kern w:val="0"/>
          <w:lang w:val="en-US"/>
          <w14:ligatures w14:val="none"/>
        </w:rPr>
        <w:t xml:space="preserve">As digital adoption increases, particularly among younger demographics and urban consumers, the use of payment cards is gaining traction. Today’s users are more likely to pay for subscriptions, shop online, or travel with their cards than they were even a few years ago. </w:t>
      </w:r>
      <w:r w:rsidR="00166CD8">
        <w:rPr>
          <w:rFonts w:ascii="Arial" w:eastAsia="Times New Roman" w:hAnsi="Arial" w:cs="Arial"/>
          <w:kern w:val="0"/>
          <w:lang w:val="en-US"/>
          <w14:ligatures w14:val="none"/>
        </w:rPr>
        <w:t>W</w:t>
      </w:r>
      <w:r w:rsidRPr="000A4551">
        <w:rPr>
          <w:rFonts w:ascii="Arial" w:eastAsia="Times New Roman" w:hAnsi="Arial" w:cs="Arial"/>
          <w:kern w:val="0"/>
          <w:lang w:val="en-US"/>
          <w14:ligatures w14:val="none"/>
        </w:rPr>
        <w:t xml:space="preserve">ith that </w:t>
      </w:r>
      <w:proofErr w:type="spellStart"/>
      <w:r w:rsidRPr="000A4551">
        <w:rPr>
          <w:rFonts w:ascii="Arial" w:eastAsia="Times New Roman" w:hAnsi="Arial" w:cs="Arial"/>
          <w:kern w:val="0"/>
          <w:lang w:val="en-US"/>
          <w14:ligatures w14:val="none"/>
        </w:rPr>
        <w:t>behaviour</w:t>
      </w:r>
      <w:proofErr w:type="spellEnd"/>
      <w:r w:rsidRPr="000A4551">
        <w:rPr>
          <w:rFonts w:ascii="Arial" w:eastAsia="Times New Roman" w:hAnsi="Arial" w:cs="Arial"/>
          <w:kern w:val="0"/>
          <w:lang w:val="en-US"/>
          <w14:ligatures w14:val="none"/>
        </w:rPr>
        <w:t xml:space="preserve"> comes a need to acknowledge and reward usage in ways that feel meaningful.</w:t>
      </w:r>
    </w:p>
    <w:p w14:paraId="15258461" w14:textId="23080C8E" w:rsidR="009B1115" w:rsidRPr="000A4551" w:rsidRDefault="009B1115" w:rsidP="000A4551">
      <w:pPr>
        <w:spacing w:before="100" w:beforeAutospacing="1" w:after="100" w:afterAutospacing="1" w:line="360" w:lineRule="auto"/>
        <w:jc w:val="both"/>
        <w:rPr>
          <w:rFonts w:ascii="Arial" w:eastAsia="Times New Roman" w:hAnsi="Arial" w:cs="Arial"/>
          <w:kern w:val="0"/>
          <w:lang w:val="en-US"/>
          <w14:ligatures w14:val="none"/>
        </w:rPr>
      </w:pPr>
      <w:r w:rsidRPr="000A4551">
        <w:rPr>
          <w:rFonts w:ascii="Arial" w:eastAsia="Times New Roman" w:hAnsi="Arial" w:cs="Arial"/>
          <w:kern w:val="0"/>
          <w:lang w:val="en-US"/>
          <w14:ligatures w14:val="none"/>
        </w:rPr>
        <w:lastRenderedPageBreak/>
        <w:t xml:space="preserve">Modern loyalty programs in the financial space now go beyond just cashback. They offer curated benefits like travel insurance, airport lounge access, merchant discounts, and points that can be redeemed across multiple platforms; from shopping to flights to hotel stays. </w:t>
      </w:r>
      <w:r w:rsidR="00571BFF" w:rsidRPr="000A4551">
        <w:rPr>
          <w:rFonts w:ascii="Arial" w:eastAsia="Times New Roman" w:hAnsi="Arial" w:cs="Arial"/>
          <w:kern w:val="0"/>
          <w:lang w:val="en-US"/>
          <w14:ligatures w14:val="none"/>
        </w:rPr>
        <w:t>It is</w:t>
      </w:r>
      <w:r w:rsidRPr="000A4551">
        <w:rPr>
          <w:rFonts w:ascii="Arial" w:eastAsia="Times New Roman" w:hAnsi="Arial" w:cs="Arial"/>
          <w:kern w:val="0"/>
          <w:lang w:val="en-US"/>
          <w14:ligatures w14:val="none"/>
        </w:rPr>
        <w:t xml:space="preserve"> not just about what customers spend but how and where they spend it.</w:t>
      </w:r>
    </w:p>
    <w:p w14:paraId="778D6314" w14:textId="5E566518" w:rsidR="00860E93" w:rsidRPr="000A4551" w:rsidRDefault="009B1115" w:rsidP="000A4551">
      <w:pPr>
        <w:spacing w:before="100" w:beforeAutospacing="1" w:after="100" w:afterAutospacing="1" w:line="360" w:lineRule="auto"/>
        <w:jc w:val="both"/>
        <w:rPr>
          <w:rFonts w:ascii="Arial" w:eastAsia="Times New Roman" w:hAnsi="Arial" w:cs="Arial"/>
          <w:kern w:val="0"/>
          <w:lang w:val="en-US"/>
          <w14:ligatures w14:val="none"/>
        </w:rPr>
      </w:pPr>
      <w:r w:rsidRPr="000A4551">
        <w:rPr>
          <w:rFonts w:ascii="Arial" w:eastAsia="Times New Roman" w:hAnsi="Arial" w:cs="Arial"/>
          <w:kern w:val="0"/>
          <w:lang w:val="en-US"/>
          <w14:ligatures w14:val="none"/>
        </w:rPr>
        <w:t>The introduction of digital platforms that allow customers to track and redeem loyalty points in real time is enhancing transparency and reinforcing the sense of reward. These platforms allow customers to choose how they use their points, whether it’s booking a weekend getaway or topping up for groceries.</w:t>
      </w:r>
    </w:p>
    <w:p w14:paraId="46E67946" w14:textId="77777777" w:rsidR="009B1115" w:rsidRPr="000A4551" w:rsidRDefault="009B1115" w:rsidP="000A4551">
      <w:pPr>
        <w:spacing w:before="100" w:beforeAutospacing="1" w:after="100" w:afterAutospacing="1" w:line="360" w:lineRule="auto"/>
        <w:jc w:val="both"/>
        <w:outlineLvl w:val="2"/>
        <w:rPr>
          <w:rFonts w:ascii="Arial" w:eastAsia="Times New Roman" w:hAnsi="Arial" w:cs="Arial"/>
          <w:b/>
          <w:bCs/>
          <w:i/>
          <w:iCs/>
          <w:kern w:val="0"/>
          <w:lang w:val="en-US"/>
          <w14:ligatures w14:val="none"/>
        </w:rPr>
      </w:pPr>
      <w:r w:rsidRPr="000A4551">
        <w:rPr>
          <w:rFonts w:ascii="Arial" w:eastAsia="Times New Roman" w:hAnsi="Arial" w:cs="Arial"/>
          <w:b/>
          <w:bCs/>
          <w:i/>
          <w:iCs/>
          <w:kern w:val="0"/>
          <w:lang w:val="en-US"/>
          <w14:ligatures w14:val="none"/>
        </w:rPr>
        <w:t>A case in progress: Banking and the loyalty evolution</w:t>
      </w:r>
    </w:p>
    <w:p w14:paraId="12C754F7" w14:textId="77777777" w:rsidR="009B1115" w:rsidRPr="000A4551" w:rsidRDefault="009B1115" w:rsidP="000A4551">
      <w:pPr>
        <w:spacing w:before="100" w:beforeAutospacing="1" w:after="100" w:afterAutospacing="1" w:line="360" w:lineRule="auto"/>
        <w:jc w:val="both"/>
        <w:rPr>
          <w:rFonts w:ascii="Arial" w:eastAsia="Times New Roman" w:hAnsi="Arial" w:cs="Arial"/>
          <w:kern w:val="0"/>
          <w:lang w:val="en-US"/>
          <w14:ligatures w14:val="none"/>
        </w:rPr>
      </w:pPr>
      <w:r w:rsidRPr="000A4551">
        <w:rPr>
          <w:rFonts w:ascii="Arial" w:eastAsia="Times New Roman" w:hAnsi="Arial" w:cs="Arial"/>
          <w:kern w:val="0"/>
          <w:lang w:val="en-US"/>
          <w14:ligatures w14:val="none"/>
        </w:rPr>
        <w:t>In recent years, a few banks in Ghana have started rolling out full-scale loyalty programs tied directly to card usage. These initiatives reward customers for POS transactions, online payments, and other non-cash activities, encouraging a shift away from ATM withdrawals and into more formalized, traceable financial habits.</w:t>
      </w:r>
    </w:p>
    <w:p w14:paraId="041335BE" w14:textId="40E15FAC" w:rsidR="009B1115" w:rsidRPr="000A4551" w:rsidRDefault="009B1115" w:rsidP="000A4551">
      <w:pPr>
        <w:spacing w:before="100" w:beforeAutospacing="1" w:after="100" w:afterAutospacing="1" w:line="360" w:lineRule="auto"/>
        <w:jc w:val="both"/>
        <w:rPr>
          <w:rFonts w:ascii="Arial" w:eastAsia="Times New Roman" w:hAnsi="Arial" w:cs="Arial"/>
          <w:kern w:val="0"/>
          <w:lang w:val="en-US"/>
          <w14:ligatures w14:val="none"/>
        </w:rPr>
      </w:pPr>
      <w:r w:rsidRPr="000A4551">
        <w:rPr>
          <w:rFonts w:ascii="Arial" w:eastAsia="Times New Roman" w:hAnsi="Arial" w:cs="Arial"/>
          <w:kern w:val="0"/>
          <w:lang w:val="en-US"/>
          <w14:ligatures w14:val="none"/>
        </w:rPr>
        <w:t xml:space="preserve">One such initiative that has garnered attention is a tier-based loyalty program launched by Access Bank </w:t>
      </w:r>
      <w:r w:rsidR="007F57EF">
        <w:rPr>
          <w:rFonts w:ascii="Arial" w:eastAsia="Times New Roman" w:hAnsi="Arial" w:cs="Arial"/>
          <w:kern w:val="0"/>
          <w:lang w:val="en-US"/>
          <w14:ligatures w14:val="none"/>
        </w:rPr>
        <w:t>(</w:t>
      </w:r>
      <w:r w:rsidRPr="000A4551">
        <w:rPr>
          <w:rFonts w:ascii="Arial" w:eastAsia="Times New Roman" w:hAnsi="Arial" w:cs="Arial"/>
          <w:kern w:val="0"/>
          <w:lang w:val="en-US"/>
          <w14:ligatures w14:val="none"/>
        </w:rPr>
        <w:t>Ghana</w:t>
      </w:r>
      <w:r w:rsidR="007F57EF">
        <w:rPr>
          <w:rFonts w:ascii="Arial" w:eastAsia="Times New Roman" w:hAnsi="Arial" w:cs="Arial"/>
          <w:kern w:val="0"/>
          <w:lang w:val="en-US"/>
          <w14:ligatures w14:val="none"/>
        </w:rPr>
        <w:t>)</w:t>
      </w:r>
      <w:r w:rsidRPr="000A4551">
        <w:rPr>
          <w:rFonts w:ascii="Arial" w:eastAsia="Times New Roman" w:hAnsi="Arial" w:cs="Arial"/>
          <w:kern w:val="0"/>
          <w:lang w:val="en-US"/>
          <w14:ligatures w14:val="none"/>
        </w:rPr>
        <w:t xml:space="preserve"> PLC, offering points for every spend above a minimum threshold. The innovation lies in its inclusivity, targeting not just premium clients but also gradually onboarding mass market users during key campaign seasons. The goal is to make loyalty accessible, not elitist.</w:t>
      </w:r>
    </w:p>
    <w:p w14:paraId="70015B5D" w14:textId="77777777" w:rsidR="009B1115" w:rsidRPr="000A4551" w:rsidRDefault="009B1115" w:rsidP="000A4551">
      <w:pPr>
        <w:spacing w:before="100" w:beforeAutospacing="1" w:after="100" w:afterAutospacing="1" w:line="360" w:lineRule="auto"/>
        <w:jc w:val="both"/>
        <w:rPr>
          <w:rFonts w:ascii="Arial" w:eastAsia="Times New Roman" w:hAnsi="Arial" w:cs="Arial"/>
          <w:kern w:val="0"/>
          <w:lang w:val="en-US"/>
          <w14:ligatures w14:val="none"/>
        </w:rPr>
      </w:pPr>
      <w:r w:rsidRPr="000A4551">
        <w:rPr>
          <w:rFonts w:ascii="Arial" w:eastAsia="Times New Roman" w:hAnsi="Arial" w:cs="Arial"/>
          <w:kern w:val="0"/>
          <w:lang w:val="en-US"/>
          <w14:ligatures w14:val="none"/>
        </w:rPr>
        <w:t>Early data shows promising engagement, with customers already redeeming points for merchandise, lifestyle experiences, and even airline tickets. Perhaps most significantly, these programs promote a sense of connection, reminding customers that their bank sees and values their everyday decisions.</w:t>
      </w:r>
    </w:p>
    <w:p w14:paraId="7F1AF877" w14:textId="77777777" w:rsidR="009B1115" w:rsidRPr="000A4551" w:rsidRDefault="009B1115" w:rsidP="000A4551">
      <w:pPr>
        <w:spacing w:before="100" w:beforeAutospacing="1" w:after="100" w:afterAutospacing="1" w:line="360" w:lineRule="auto"/>
        <w:jc w:val="both"/>
        <w:outlineLvl w:val="2"/>
        <w:rPr>
          <w:rFonts w:ascii="Arial" w:eastAsia="Times New Roman" w:hAnsi="Arial" w:cs="Arial"/>
          <w:b/>
          <w:bCs/>
          <w:i/>
          <w:iCs/>
          <w:kern w:val="0"/>
          <w:lang w:val="en-US"/>
          <w14:ligatures w14:val="none"/>
        </w:rPr>
      </w:pPr>
      <w:r w:rsidRPr="000A4551">
        <w:rPr>
          <w:rFonts w:ascii="Arial" w:eastAsia="Times New Roman" w:hAnsi="Arial" w:cs="Arial"/>
          <w:b/>
          <w:bCs/>
          <w:i/>
          <w:iCs/>
          <w:kern w:val="0"/>
          <w:lang w:val="en-US"/>
          <w14:ligatures w14:val="none"/>
        </w:rPr>
        <w:t>Looking Ahead: Loyalty as a strategic lever</w:t>
      </w:r>
    </w:p>
    <w:p w14:paraId="48BAECD5" w14:textId="77777777" w:rsidR="009B1115" w:rsidRPr="000A4551" w:rsidRDefault="009B1115" w:rsidP="000A4551">
      <w:pPr>
        <w:spacing w:before="100" w:beforeAutospacing="1" w:after="100" w:afterAutospacing="1" w:line="360" w:lineRule="auto"/>
        <w:jc w:val="both"/>
        <w:rPr>
          <w:rFonts w:ascii="Arial" w:eastAsia="Times New Roman" w:hAnsi="Arial" w:cs="Arial"/>
          <w:kern w:val="0"/>
          <w:lang w:val="en-US"/>
          <w14:ligatures w14:val="none"/>
        </w:rPr>
      </w:pPr>
      <w:r w:rsidRPr="000A4551">
        <w:rPr>
          <w:rFonts w:ascii="Arial" w:eastAsia="Times New Roman" w:hAnsi="Arial" w:cs="Arial"/>
          <w:kern w:val="0"/>
          <w:lang w:val="en-US"/>
          <w14:ligatures w14:val="none"/>
        </w:rPr>
        <w:t xml:space="preserve">As Ghana’s financial landscape becomes more competitive, loyalty will become a key differentiator. But it must be more than window dressing. The future belongs to programs </w:t>
      </w:r>
      <w:r w:rsidRPr="000A4551">
        <w:rPr>
          <w:rFonts w:ascii="Arial" w:eastAsia="Times New Roman" w:hAnsi="Arial" w:cs="Arial"/>
          <w:kern w:val="0"/>
          <w:lang w:val="en-US"/>
          <w14:ligatures w14:val="none"/>
        </w:rPr>
        <w:lastRenderedPageBreak/>
        <w:t>that are intuitive, rewarding, and emotionally resonant, ones that treat customers not just as account holders, but as valued partners in a long-term relationship.</w:t>
      </w:r>
    </w:p>
    <w:p w14:paraId="461C8E1B" w14:textId="77777777" w:rsidR="009B1115" w:rsidRPr="000A4551" w:rsidRDefault="009B1115" w:rsidP="000A4551">
      <w:pPr>
        <w:spacing w:before="100" w:beforeAutospacing="1" w:after="100" w:afterAutospacing="1" w:line="360" w:lineRule="auto"/>
        <w:jc w:val="both"/>
        <w:rPr>
          <w:rFonts w:ascii="Arial" w:eastAsia="Times New Roman" w:hAnsi="Arial" w:cs="Arial"/>
          <w:kern w:val="0"/>
          <w:lang w:val="en-US"/>
          <w14:ligatures w14:val="none"/>
        </w:rPr>
      </w:pPr>
      <w:r w:rsidRPr="000A4551">
        <w:rPr>
          <w:rFonts w:ascii="Arial" w:eastAsia="Times New Roman" w:hAnsi="Arial" w:cs="Arial"/>
          <w:kern w:val="0"/>
          <w:lang w:val="en-US"/>
          <w14:ligatures w14:val="none"/>
        </w:rPr>
        <w:t>This evolution requires education, especially around product differentiation and digital literacy. It also demands consistency. Customers must see that rewards are not occasional surprises but reliable returns for sustained engagement.</w:t>
      </w:r>
    </w:p>
    <w:p w14:paraId="50847CC5" w14:textId="2204979A" w:rsidR="009B1115" w:rsidRPr="000A4551" w:rsidRDefault="009B1115" w:rsidP="000A4551">
      <w:pPr>
        <w:spacing w:before="100" w:beforeAutospacing="1" w:after="100" w:afterAutospacing="1" w:line="360" w:lineRule="auto"/>
        <w:jc w:val="both"/>
        <w:rPr>
          <w:rFonts w:ascii="Arial" w:eastAsia="Times New Roman" w:hAnsi="Arial" w:cs="Arial"/>
          <w:kern w:val="0"/>
          <w:lang w:val="en-US"/>
          <w14:ligatures w14:val="none"/>
        </w:rPr>
      </w:pPr>
      <w:r w:rsidRPr="000A4551">
        <w:rPr>
          <w:rFonts w:ascii="Arial" w:eastAsia="Times New Roman" w:hAnsi="Arial" w:cs="Arial"/>
          <w:kern w:val="0"/>
          <w:lang w:val="en-US"/>
          <w14:ligatures w14:val="none"/>
        </w:rPr>
        <w:t>The loyalty journey in Ghana is still in its early days</w:t>
      </w:r>
      <w:r w:rsidR="00DF0A32">
        <w:rPr>
          <w:rFonts w:ascii="Arial" w:eastAsia="Times New Roman" w:hAnsi="Arial" w:cs="Arial"/>
          <w:kern w:val="0"/>
          <w:lang w:val="en-US"/>
          <w14:ligatures w14:val="none"/>
        </w:rPr>
        <w:t>, b</w:t>
      </w:r>
      <w:r w:rsidRPr="000A4551">
        <w:rPr>
          <w:rFonts w:ascii="Arial" w:eastAsia="Times New Roman" w:hAnsi="Arial" w:cs="Arial"/>
          <w:kern w:val="0"/>
          <w:lang w:val="en-US"/>
          <w14:ligatures w14:val="none"/>
        </w:rPr>
        <w:t xml:space="preserve">ut the momentum is undeniable. </w:t>
      </w:r>
      <w:r w:rsidR="00896BBF">
        <w:rPr>
          <w:rFonts w:ascii="Arial" w:eastAsia="Times New Roman" w:hAnsi="Arial" w:cs="Arial"/>
          <w:kern w:val="0"/>
          <w:lang w:val="en-US"/>
          <w14:ligatures w14:val="none"/>
        </w:rPr>
        <w:t>F</w:t>
      </w:r>
      <w:r w:rsidRPr="000A4551">
        <w:rPr>
          <w:rFonts w:ascii="Arial" w:eastAsia="Times New Roman" w:hAnsi="Arial" w:cs="Arial"/>
          <w:kern w:val="0"/>
          <w:lang w:val="en-US"/>
          <w14:ligatures w14:val="none"/>
        </w:rPr>
        <w:t xml:space="preserve">or those of us shaping the future of card products and customer experience, the opportunity to build genuine, data-informed loyalty is both exciting and long overdue. </w:t>
      </w:r>
    </w:p>
    <w:p w14:paraId="05B37F0A" w14:textId="77777777" w:rsidR="00CB25D5" w:rsidRPr="000A4551" w:rsidRDefault="00CB25D5" w:rsidP="000A4551">
      <w:pPr>
        <w:spacing w:line="360" w:lineRule="auto"/>
        <w:jc w:val="both"/>
        <w:rPr>
          <w:rFonts w:ascii="Arial" w:hAnsi="Arial" w:cs="Arial"/>
        </w:rPr>
      </w:pPr>
    </w:p>
    <w:sectPr w:rsidR="00CB25D5" w:rsidRPr="000A4551">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02852F" w14:textId="77777777" w:rsidR="00896BBF" w:rsidRDefault="00896BBF" w:rsidP="00896BBF">
      <w:r>
        <w:separator/>
      </w:r>
    </w:p>
  </w:endnote>
  <w:endnote w:type="continuationSeparator" w:id="0">
    <w:p w14:paraId="1CF95AE3" w14:textId="77777777" w:rsidR="00896BBF" w:rsidRDefault="00896BBF" w:rsidP="00896B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46B24F" w14:textId="77777777" w:rsidR="00896BBF" w:rsidRDefault="00896BBF" w:rsidP="00896BBF">
      <w:r>
        <w:separator/>
      </w:r>
    </w:p>
  </w:footnote>
  <w:footnote w:type="continuationSeparator" w:id="0">
    <w:p w14:paraId="63573735" w14:textId="77777777" w:rsidR="00896BBF" w:rsidRDefault="00896BBF" w:rsidP="00896B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B1079D" w14:textId="24451D80" w:rsidR="00896BBF" w:rsidRDefault="00896BBF">
    <w:pPr>
      <w:pStyle w:val="Header"/>
    </w:pPr>
    <w:r>
      <w:rPr>
        <w:noProof/>
      </w:rPr>
      <w:drawing>
        <wp:anchor distT="0" distB="0" distL="114300" distR="114300" simplePos="0" relativeHeight="251659264" behindDoc="0" locked="0" layoutInCell="1" allowOverlap="1" wp14:anchorId="0A896A4E" wp14:editId="1175F8CE">
          <wp:simplePos x="0" y="0"/>
          <wp:positionH relativeFrom="margin">
            <wp:align>right</wp:align>
          </wp:positionH>
          <wp:positionV relativeFrom="paragraph">
            <wp:posOffset>-209550</wp:posOffset>
          </wp:positionV>
          <wp:extent cx="2266950" cy="480060"/>
          <wp:effectExtent l="0" t="0" r="0" b="0"/>
          <wp:wrapSquare wrapText="bothSides"/>
          <wp:docPr id="201787705" name="Picture 2017877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
                    <a:extLst>
                      <a:ext uri="{28A0092B-C50C-407E-A947-70E740481C1C}">
                        <a14:useLocalDpi xmlns:a14="http://schemas.microsoft.com/office/drawing/2010/main" val="0"/>
                      </a:ext>
                    </a:extLst>
                  </a:blip>
                  <a:srcRect r="12749"/>
                  <a:stretch/>
                </pic:blipFill>
                <pic:spPr bwMode="auto">
                  <a:xfrm>
                    <a:off x="0" y="0"/>
                    <a:ext cx="2266950" cy="48006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115"/>
    <w:rsid w:val="000A4551"/>
    <w:rsid w:val="000C23D1"/>
    <w:rsid w:val="00103358"/>
    <w:rsid w:val="00166CD8"/>
    <w:rsid w:val="001F22FF"/>
    <w:rsid w:val="002064E5"/>
    <w:rsid w:val="00221D71"/>
    <w:rsid w:val="00571BFF"/>
    <w:rsid w:val="00772B12"/>
    <w:rsid w:val="007B1A8E"/>
    <w:rsid w:val="007F57EF"/>
    <w:rsid w:val="007F6E8B"/>
    <w:rsid w:val="00860E93"/>
    <w:rsid w:val="00896BBF"/>
    <w:rsid w:val="008A67D7"/>
    <w:rsid w:val="008C6028"/>
    <w:rsid w:val="009B1115"/>
    <w:rsid w:val="00A1597F"/>
    <w:rsid w:val="00AC0BA3"/>
    <w:rsid w:val="00B53C85"/>
    <w:rsid w:val="00BD6878"/>
    <w:rsid w:val="00CB25D5"/>
    <w:rsid w:val="00DF0A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A808E2"/>
  <w15:chartTrackingRefBased/>
  <w15:docId w15:val="{4B7AF8F5-EA47-A243-89D2-901D7521A1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9B111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B111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9B111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B111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B111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B111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B111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B111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B111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1115"/>
    <w:rPr>
      <w:rFonts w:asciiTheme="majorHAnsi" w:eastAsiaTheme="majorEastAsia" w:hAnsiTheme="majorHAnsi" w:cstheme="majorBidi"/>
      <w:color w:val="2F5496" w:themeColor="accent1" w:themeShade="BF"/>
      <w:sz w:val="40"/>
      <w:szCs w:val="40"/>
      <w:lang w:val="en-GB"/>
    </w:rPr>
  </w:style>
  <w:style w:type="character" w:customStyle="1" w:styleId="Heading2Char">
    <w:name w:val="Heading 2 Char"/>
    <w:basedOn w:val="DefaultParagraphFont"/>
    <w:link w:val="Heading2"/>
    <w:uiPriority w:val="9"/>
    <w:semiHidden/>
    <w:rsid w:val="009B1115"/>
    <w:rPr>
      <w:rFonts w:asciiTheme="majorHAnsi" w:eastAsiaTheme="majorEastAsia" w:hAnsiTheme="majorHAnsi" w:cstheme="majorBidi"/>
      <w:color w:val="2F5496" w:themeColor="accent1" w:themeShade="BF"/>
      <w:sz w:val="32"/>
      <w:szCs w:val="32"/>
      <w:lang w:val="en-GB"/>
    </w:rPr>
  </w:style>
  <w:style w:type="character" w:customStyle="1" w:styleId="Heading3Char">
    <w:name w:val="Heading 3 Char"/>
    <w:basedOn w:val="DefaultParagraphFont"/>
    <w:link w:val="Heading3"/>
    <w:uiPriority w:val="9"/>
    <w:rsid w:val="009B1115"/>
    <w:rPr>
      <w:rFonts w:eastAsiaTheme="majorEastAsia" w:cstheme="majorBidi"/>
      <w:color w:val="2F5496" w:themeColor="accent1" w:themeShade="BF"/>
      <w:sz w:val="28"/>
      <w:szCs w:val="28"/>
      <w:lang w:val="en-GB"/>
    </w:rPr>
  </w:style>
  <w:style w:type="character" w:customStyle="1" w:styleId="Heading4Char">
    <w:name w:val="Heading 4 Char"/>
    <w:basedOn w:val="DefaultParagraphFont"/>
    <w:link w:val="Heading4"/>
    <w:uiPriority w:val="9"/>
    <w:semiHidden/>
    <w:rsid w:val="009B1115"/>
    <w:rPr>
      <w:rFonts w:eastAsiaTheme="majorEastAsia" w:cstheme="majorBidi"/>
      <w:i/>
      <w:iCs/>
      <w:color w:val="2F5496" w:themeColor="accent1" w:themeShade="BF"/>
      <w:lang w:val="en-GB"/>
    </w:rPr>
  </w:style>
  <w:style w:type="character" w:customStyle="1" w:styleId="Heading5Char">
    <w:name w:val="Heading 5 Char"/>
    <w:basedOn w:val="DefaultParagraphFont"/>
    <w:link w:val="Heading5"/>
    <w:uiPriority w:val="9"/>
    <w:semiHidden/>
    <w:rsid w:val="009B1115"/>
    <w:rPr>
      <w:rFonts w:eastAsiaTheme="majorEastAsia" w:cstheme="majorBidi"/>
      <w:color w:val="2F5496" w:themeColor="accent1" w:themeShade="BF"/>
      <w:lang w:val="en-GB"/>
    </w:rPr>
  </w:style>
  <w:style w:type="character" w:customStyle="1" w:styleId="Heading6Char">
    <w:name w:val="Heading 6 Char"/>
    <w:basedOn w:val="DefaultParagraphFont"/>
    <w:link w:val="Heading6"/>
    <w:uiPriority w:val="9"/>
    <w:semiHidden/>
    <w:rsid w:val="009B1115"/>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9B1115"/>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9B1115"/>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9B1115"/>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9B111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1115"/>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9B111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B1115"/>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9B111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B1115"/>
    <w:rPr>
      <w:i/>
      <w:iCs/>
      <w:color w:val="404040" w:themeColor="text1" w:themeTint="BF"/>
      <w:lang w:val="en-GB"/>
    </w:rPr>
  </w:style>
  <w:style w:type="paragraph" w:styleId="ListParagraph">
    <w:name w:val="List Paragraph"/>
    <w:basedOn w:val="Normal"/>
    <w:uiPriority w:val="34"/>
    <w:qFormat/>
    <w:rsid w:val="009B1115"/>
    <w:pPr>
      <w:ind w:left="720"/>
      <w:contextualSpacing/>
    </w:pPr>
  </w:style>
  <w:style w:type="character" w:styleId="IntenseEmphasis">
    <w:name w:val="Intense Emphasis"/>
    <w:basedOn w:val="DefaultParagraphFont"/>
    <w:uiPriority w:val="21"/>
    <w:qFormat/>
    <w:rsid w:val="009B1115"/>
    <w:rPr>
      <w:i/>
      <w:iCs/>
      <w:color w:val="2F5496" w:themeColor="accent1" w:themeShade="BF"/>
    </w:rPr>
  </w:style>
  <w:style w:type="paragraph" w:styleId="IntenseQuote">
    <w:name w:val="Intense Quote"/>
    <w:basedOn w:val="Normal"/>
    <w:next w:val="Normal"/>
    <w:link w:val="IntenseQuoteChar"/>
    <w:uiPriority w:val="30"/>
    <w:qFormat/>
    <w:rsid w:val="009B111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B1115"/>
    <w:rPr>
      <w:i/>
      <w:iCs/>
      <w:color w:val="2F5496" w:themeColor="accent1" w:themeShade="BF"/>
      <w:lang w:val="en-GB"/>
    </w:rPr>
  </w:style>
  <w:style w:type="character" w:styleId="IntenseReference">
    <w:name w:val="Intense Reference"/>
    <w:basedOn w:val="DefaultParagraphFont"/>
    <w:uiPriority w:val="32"/>
    <w:qFormat/>
    <w:rsid w:val="009B1115"/>
    <w:rPr>
      <w:b/>
      <w:bCs/>
      <w:smallCaps/>
      <w:color w:val="2F5496" w:themeColor="accent1" w:themeShade="BF"/>
      <w:spacing w:val="5"/>
    </w:rPr>
  </w:style>
  <w:style w:type="paragraph" w:styleId="NormalWeb">
    <w:name w:val="Normal (Web)"/>
    <w:basedOn w:val="Normal"/>
    <w:uiPriority w:val="99"/>
    <w:unhideWhenUsed/>
    <w:rsid w:val="009B1115"/>
    <w:pPr>
      <w:spacing w:before="100" w:beforeAutospacing="1" w:after="100" w:afterAutospacing="1"/>
    </w:pPr>
    <w:rPr>
      <w:rFonts w:ascii="Times New Roman" w:eastAsia="Times New Roman" w:hAnsi="Times New Roman" w:cs="Times New Roman"/>
      <w:kern w:val="0"/>
      <w:lang w:val="en-US"/>
      <w14:ligatures w14:val="none"/>
    </w:rPr>
  </w:style>
  <w:style w:type="character" w:styleId="Strong">
    <w:name w:val="Strong"/>
    <w:basedOn w:val="DefaultParagraphFont"/>
    <w:uiPriority w:val="22"/>
    <w:qFormat/>
    <w:rsid w:val="009B1115"/>
    <w:rPr>
      <w:b/>
      <w:bCs/>
    </w:rPr>
  </w:style>
  <w:style w:type="character" w:styleId="Emphasis">
    <w:name w:val="Emphasis"/>
    <w:basedOn w:val="DefaultParagraphFont"/>
    <w:uiPriority w:val="20"/>
    <w:qFormat/>
    <w:rsid w:val="009B1115"/>
    <w:rPr>
      <w:i/>
      <w:iCs/>
    </w:rPr>
  </w:style>
  <w:style w:type="paragraph" w:styleId="Header">
    <w:name w:val="header"/>
    <w:basedOn w:val="Normal"/>
    <w:link w:val="HeaderChar"/>
    <w:uiPriority w:val="99"/>
    <w:unhideWhenUsed/>
    <w:rsid w:val="00896BBF"/>
    <w:pPr>
      <w:tabs>
        <w:tab w:val="center" w:pos="4680"/>
        <w:tab w:val="right" w:pos="9360"/>
      </w:tabs>
    </w:pPr>
  </w:style>
  <w:style w:type="character" w:customStyle="1" w:styleId="HeaderChar">
    <w:name w:val="Header Char"/>
    <w:basedOn w:val="DefaultParagraphFont"/>
    <w:link w:val="Header"/>
    <w:uiPriority w:val="99"/>
    <w:rsid w:val="00896BBF"/>
    <w:rPr>
      <w:lang w:val="en-GB"/>
    </w:rPr>
  </w:style>
  <w:style w:type="paragraph" w:styleId="Footer">
    <w:name w:val="footer"/>
    <w:basedOn w:val="Normal"/>
    <w:link w:val="FooterChar"/>
    <w:uiPriority w:val="99"/>
    <w:unhideWhenUsed/>
    <w:rsid w:val="00896BBF"/>
    <w:pPr>
      <w:tabs>
        <w:tab w:val="center" w:pos="4680"/>
        <w:tab w:val="right" w:pos="9360"/>
      </w:tabs>
    </w:pPr>
  </w:style>
  <w:style w:type="character" w:customStyle="1" w:styleId="FooterChar">
    <w:name w:val="Footer Char"/>
    <w:basedOn w:val="DefaultParagraphFont"/>
    <w:link w:val="Footer"/>
    <w:uiPriority w:val="99"/>
    <w:rsid w:val="00896BBF"/>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e2af2c44-2a68-44e7-8484-25c476ff5f6c}" enabled="1" method="Privileged" siteId="{cd6683a6-aa85-46cf-aeea-92d4a1477009}" contentBits="0" removed="0"/>
</clbl:labelList>
</file>

<file path=docProps/app.xml><?xml version="1.0" encoding="utf-8"?>
<Properties xmlns="http://schemas.openxmlformats.org/officeDocument/2006/extended-properties" xmlns:vt="http://schemas.openxmlformats.org/officeDocument/2006/docPropsVTypes">
  <Template>Normal</Template>
  <TotalTime>149</TotalTime>
  <Pages>4</Pages>
  <Words>800</Words>
  <Characters>4563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Oduro</dc:creator>
  <cp:keywords/>
  <dc:description/>
  <cp:lastModifiedBy>Sefanam Agbobli</cp:lastModifiedBy>
  <cp:revision>6</cp:revision>
  <dcterms:created xsi:type="dcterms:W3CDTF">2025-07-31T11:13:00Z</dcterms:created>
  <dcterms:modified xsi:type="dcterms:W3CDTF">2025-08-14T10:07:00Z</dcterms:modified>
</cp:coreProperties>
</file>